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2EDCB" w14:textId="77777777" w:rsidR="00590625" w:rsidRPr="00492F58" w:rsidRDefault="00590625" w:rsidP="00D87BCB">
      <w:pPr>
        <w:rPr>
          <w:rFonts w:ascii="Arial" w:eastAsia="Times New Roman" w:hAnsi="Arial" w:cs="Arial"/>
        </w:rPr>
      </w:pPr>
    </w:p>
    <w:p w14:paraId="1B596E9F" w14:textId="77777777" w:rsidR="00590625" w:rsidRPr="00492F58" w:rsidRDefault="00590625" w:rsidP="00406FFA">
      <w:pPr>
        <w:ind w:left="90"/>
        <w:jc w:val="center"/>
        <w:rPr>
          <w:rFonts w:ascii="Arial" w:eastAsia="Times New Roman" w:hAnsi="Arial" w:cs="Arial"/>
        </w:rPr>
      </w:pPr>
      <w:r w:rsidRPr="00492F58">
        <w:rPr>
          <w:rFonts w:ascii="Arial" w:eastAsia="Times New Roman" w:hAnsi="Arial" w:cs="Arial"/>
          <w:noProof/>
        </w:rPr>
        <w:drawing>
          <wp:inline distT="0" distB="0" distL="0" distR="0" wp14:anchorId="462376E0" wp14:editId="59945487">
            <wp:extent cx="228600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aufort Cultural District Logo copy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113" cy="977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4B9D0" w14:textId="77777777" w:rsidR="00590625" w:rsidRPr="00492F58" w:rsidRDefault="00590625" w:rsidP="00406FFA">
      <w:pPr>
        <w:ind w:left="90"/>
        <w:rPr>
          <w:rFonts w:ascii="Arial" w:eastAsia="Times New Roman" w:hAnsi="Arial" w:cs="Arial"/>
        </w:rPr>
      </w:pPr>
    </w:p>
    <w:p w14:paraId="24D93A67" w14:textId="44B9974C" w:rsidR="00590625" w:rsidRDefault="00590625" w:rsidP="00406FFA">
      <w:pPr>
        <w:ind w:left="90"/>
        <w:rPr>
          <w:rFonts w:ascii="Arial" w:eastAsia="Times New Roman" w:hAnsi="Arial" w:cs="Arial"/>
        </w:rPr>
      </w:pPr>
      <w:r w:rsidRPr="00492F58">
        <w:rPr>
          <w:rFonts w:ascii="Arial" w:eastAsia="Times New Roman" w:hAnsi="Arial" w:cs="Arial"/>
        </w:rPr>
        <w:t xml:space="preserve">SUBMISSION INSTRUCTIONS AND REQUIREMENTS FOR BENCH PROJECT </w:t>
      </w:r>
      <w:r w:rsidR="003F1B92">
        <w:rPr>
          <w:rFonts w:ascii="Arial" w:eastAsia="Times New Roman" w:hAnsi="Arial" w:cs="Arial"/>
        </w:rPr>
        <w:t xml:space="preserve">PHASE II </w:t>
      </w:r>
    </w:p>
    <w:p w14:paraId="659C23EC" w14:textId="77777777" w:rsidR="00D87BCB" w:rsidRPr="005563B5" w:rsidRDefault="00D87BCB" w:rsidP="00D87BCB">
      <w:r w:rsidRPr="005563B5">
        <w:t>Applications will be accepted by the Beaufort Cultural District and the City of Beaufort.</w:t>
      </w:r>
    </w:p>
    <w:p w14:paraId="321AF23F" w14:textId="4823D0B3" w:rsidR="00D87BCB" w:rsidRPr="005563B5" w:rsidRDefault="00D87BCB" w:rsidP="00D87BCB">
      <w:r>
        <w:t>Send s</w:t>
      </w:r>
      <w:r w:rsidRPr="005563B5">
        <w:t>ubmi</w:t>
      </w:r>
      <w:r>
        <w:t xml:space="preserve">ssions </w:t>
      </w:r>
      <w:r w:rsidRPr="005563B5">
        <w:t>via email to</w:t>
      </w:r>
      <w:r>
        <w:t xml:space="preserve"> </w:t>
      </w:r>
      <w:hyperlink r:id="rId6" w:history="1">
        <w:r w:rsidRPr="005563B5">
          <w:rPr>
            <w:rStyle w:val="Hyperlink"/>
          </w:rPr>
          <w:t>rcarey@cityofbeaufort.org</w:t>
        </w:r>
      </w:hyperlink>
      <w:r w:rsidRPr="005563B5">
        <w:t xml:space="preserve"> by </w:t>
      </w:r>
      <w:r w:rsidR="00D95064">
        <w:t>February 1</w:t>
      </w:r>
      <w:r w:rsidR="00485DAF">
        <w:t>2</w:t>
      </w:r>
      <w:r w:rsidRPr="005563B5">
        <w:t>, 20</w:t>
      </w:r>
      <w:r>
        <w:t>21</w:t>
      </w:r>
      <w:r w:rsidR="00E72B94">
        <w:t xml:space="preserve"> </w:t>
      </w:r>
      <w:r>
        <w:t>by</w:t>
      </w:r>
      <w:r w:rsidRPr="005563B5">
        <w:t xml:space="preserve"> 5:00 pm. </w:t>
      </w:r>
    </w:p>
    <w:p w14:paraId="5A5CAA5C" w14:textId="77777777" w:rsidR="00590625" w:rsidRPr="00492F58" w:rsidRDefault="00590625" w:rsidP="00D87BCB"/>
    <w:p w14:paraId="30006C4E" w14:textId="64C408A9" w:rsidR="00590625" w:rsidRPr="00D87BCB" w:rsidRDefault="00590625" w:rsidP="00D87BCB">
      <w:pPr>
        <w:ind w:left="90"/>
        <w:rPr>
          <w:b/>
          <w:u w:val="single"/>
        </w:rPr>
      </w:pPr>
      <w:r w:rsidRPr="00406FFA">
        <w:rPr>
          <w:b/>
          <w:u w:val="single"/>
        </w:rPr>
        <w:t>Step 1</w:t>
      </w:r>
      <w:r w:rsidR="00D87BCB">
        <w:rPr>
          <w:b/>
          <w:u w:val="single"/>
        </w:rPr>
        <w:t xml:space="preserve">. </w:t>
      </w:r>
      <w:r w:rsidRPr="00D87BCB">
        <w:rPr>
          <w:u w:val="single"/>
        </w:rPr>
        <w:t>Required information from the applicant</w:t>
      </w:r>
    </w:p>
    <w:p w14:paraId="2ABE6734" w14:textId="1DADFD2D" w:rsidR="00590625" w:rsidRDefault="00590625" w:rsidP="00D87BCB">
      <w:pPr>
        <w:pStyle w:val="ListParagraph"/>
        <w:numPr>
          <w:ilvl w:val="0"/>
          <w:numId w:val="3"/>
        </w:numPr>
      </w:pPr>
      <w:r>
        <w:t>Name of Applicant</w:t>
      </w:r>
      <w:r w:rsidR="00D87BCB">
        <w:t xml:space="preserve"> - (name, phone, email, website)</w:t>
      </w:r>
    </w:p>
    <w:p w14:paraId="18AD5C5C" w14:textId="51B589C1" w:rsidR="00D87BCB" w:rsidRDefault="00D87BCB" w:rsidP="00D87BCB">
      <w:pPr>
        <w:pStyle w:val="ListParagraph"/>
        <w:numPr>
          <w:ilvl w:val="0"/>
          <w:numId w:val="3"/>
        </w:numPr>
        <w:ind w:right="-360"/>
      </w:pPr>
      <w:r>
        <w:t xml:space="preserve">Design Team </w:t>
      </w:r>
    </w:p>
    <w:p w14:paraId="3497599A" w14:textId="1680AB7C" w:rsidR="00590625" w:rsidRDefault="00590625" w:rsidP="00D87BCB">
      <w:pPr>
        <w:pStyle w:val="ListParagraph"/>
        <w:numPr>
          <w:ilvl w:val="0"/>
          <w:numId w:val="3"/>
        </w:numPr>
      </w:pPr>
      <w:r>
        <w:t>Address for Bench</w:t>
      </w:r>
    </w:p>
    <w:p w14:paraId="1C50761A" w14:textId="5D6D55FA" w:rsidR="00590625" w:rsidRDefault="00590625" w:rsidP="00D87BCB">
      <w:pPr>
        <w:pStyle w:val="ListParagraph"/>
        <w:numPr>
          <w:ilvl w:val="0"/>
          <w:numId w:val="3"/>
        </w:numPr>
      </w:pPr>
      <w:r>
        <w:t xml:space="preserve">Is the Bench inside the Beaufort Cultural District   Yes    </w:t>
      </w:r>
      <w:proofErr w:type="gramStart"/>
      <w:r>
        <w:t>No</w:t>
      </w:r>
      <w:proofErr w:type="gramEnd"/>
      <w:r>
        <w:t xml:space="preserve"> </w:t>
      </w:r>
    </w:p>
    <w:p w14:paraId="6884655F" w14:textId="2218800C" w:rsidR="00590625" w:rsidRDefault="00590625" w:rsidP="00D87BCB">
      <w:pPr>
        <w:pStyle w:val="ListParagraph"/>
        <w:numPr>
          <w:ilvl w:val="2"/>
          <w:numId w:val="3"/>
        </w:numPr>
      </w:pPr>
      <w:r>
        <w:t xml:space="preserve">If No, </w:t>
      </w:r>
      <w:r w:rsidR="00F17705">
        <w:t>w</w:t>
      </w:r>
      <w:r>
        <w:t>hat is the address for the bench</w:t>
      </w:r>
    </w:p>
    <w:p w14:paraId="79C95508" w14:textId="0F14E27C" w:rsidR="00590625" w:rsidRDefault="00590625" w:rsidP="00D87BCB">
      <w:pPr>
        <w:pStyle w:val="ListParagraph"/>
        <w:numPr>
          <w:ilvl w:val="0"/>
          <w:numId w:val="3"/>
        </w:numPr>
      </w:pPr>
      <w:r>
        <w:t>The organization must own the property where the bench will be located.  Or the owner must provide documentation that you have permission to place the bench on their property.</w:t>
      </w:r>
    </w:p>
    <w:p w14:paraId="2F415CFB" w14:textId="637C51BA" w:rsidR="00590625" w:rsidRDefault="00590625" w:rsidP="00D87BCB">
      <w:pPr>
        <w:pStyle w:val="ListParagraph"/>
        <w:numPr>
          <w:ilvl w:val="0"/>
          <w:numId w:val="3"/>
        </w:numPr>
      </w:pPr>
      <w:r>
        <w:t xml:space="preserve">Does your organization own the property?  Yes / No </w:t>
      </w:r>
    </w:p>
    <w:p w14:paraId="32DC9317" w14:textId="01931F66" w:rsidR="00406FFA" w:rsidRDefault="00590625" w:rsidP="00D87BCB">
      <w:pPr>
        <w:pStyle w:val="ListParagraph"/>
        <w:numPr>
          <w:ilvl w:val="0"/>
          <w:numId w:val="3"/>
        </w:numPr>
      </w:pPr>
      <w:r>
        <w:t xml:space="preserve">If not, can your organization secure permission for the use of the property? Yes/ </w:t>
      </w:r>
      <w:r w:rsidR="00D87BCB">
        <w:t>No</w:t>
      </w:r>
    </w:p>
    <w:p w14:paraId="2A785A12" w14:textId="77777777" w:rsidR="00D87BCB" w:rsidRPr="005563B5" w:rsidRDefault="00D87BCB" w:rsidP="00D87BCB">
      <w:pPr>
        <w:pStyle w:val="ListParagraph"/>
        <w:numPr>
          <w:ilvl w:val="0"/>
          <w:numId w:val="3"/>
        </w:numPr>
      </w:pPr>
      <w:r w:rsidRPr="005563B5">
        <w:t xml:space="preserve">Bench theme </w:t>
      </w:r>
    </w:p>
    <w:p w14:paraId="662424C0" w14:textId="77777777" w:rsidR="00D87BCB" w:rsidRPr="005563B5" w:rsidRDefault="00D87BCB" w:rsidP="00D87BCB">
      <w:pPr>
        <w:pStyle w:val="ListParagraph"/>
        <w:numPr>
          <w:ilvl w:val="0"/>
          <w:numId w:val="3"/>
        </w:numPr>
      </w:pPr>
      <w:r w:rsidRPr="005563B5">
        <w:t xml:space="preserve">Artist Vision for </w:t>
      </w:r>
      <w:r>
        <w:t>b</w:t>
      </w:r>
      <w:r w:rsidRPr="005563B5">
        <w:t xml:space="preserve">ench  </w:t>
      </w:r>
    </w:p>
    <w:p w14:paraId="13A2CD25" w14:textId="77777777" w:rsidR="00D87BCB" w:rsidRPr="005563B5" w:rsidRDefault="00D87BCB" w:rsidP="00D87BCB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00"/>
        </w:tabs>
      </w:pPr>
      <w:r w:rsidRPr="005563B5">
        <w:t xml:space="preserve">List any special types of paints or additional materials added to the </w:t>
      </w:r>
      <w:r>
        <w:t>b</w:t>
      </w:r>
      <w:r w:rsidRPr="005563B5">
        <w:t>ench</w:t>
      </w:r>
      <w:r w:rsidRPr="005563B5">
        <w:tab/>
      </w:r>
      <w:r>
        <w:t>(a</w:t>
      </w:r>
      <w:r w:rsidRPr="005563B5">
        <w:t xml:space="preserve">crylic paint is recommended) </w:t>
      </w:r>
    </w:p>
    <w:p w14:paraId="67A4AD6D" w14:textId="77777777" w:rsidR="00D87BCB" w:rsidRPr="005563B5" w:rsidRDefault="00D87BCB" w:rsidP="00D87BC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</w:rPr>
      </w:pPr>
      <w:r w:rsidRPr="005563B5">
        <w:t>Drawings of proposed Bench artwork</w:t>
      </w:r>
    </w:p>
    <w:p w14:paraId="339E1626" w14:textId="77777777" w:rsidR="00D87BCB" w:rsidRDefault="00D87BCB" w:rsidP="00D87BCB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</w:rPr>
      </w:pPr>
      <w:r>
        <w:t>B</w:t>
      </w:r>
      <w:r w:rsidRPr="005563B5">
        <w:rPr>
          <w:rFonts w:eastAsia="Times New Roman" w:cs="Times New Roman"/>
        </w:rPr>
        <w:t>ench sketches should show four angles – front, back</w:t>
      </w:r>
      <w:r>
        <w:rPr>
          <w:rFonts w:eastAsia="Times New Roman" w:cs="Times New Roman"/>
        </w:rPr>
        <w:t>,</w:t>
      </w:r>
      <w:r w:rsidRPr="005563B5">
        <w:rPr>
          <w:rFonts w:eastAsia="Times New Roman" w:cs="Times New Roman"/>
        </w:rPr>
        <w:t xml:space="preserve"> and both sides </w:t>
      </w:r>
    </w:p>
    <w:p w14:paraId="52C48AB1" w14:textId="77777777" w:rsidR="00D87BCB" w:rsidRDefault="00D87BCB" w:rsidP="00D87BCB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>I</w:t>
      </w:r>
      <w:r w:rsidRPr="005563B5">
        <w:rPr>
          <w:rFonts w:eastAsia="Times New Roman" w:cs="Times New Roman"/>
        </w:rPr>
        <w:t>ndicate intended illustration on all four surfaces on four separate sheets</w:t>
      </w:r>
    </w:p>
    <w:p w14:paraId="59098ECD" w14:textId="77777777" w:rsidR="00D87BCB" w:rsidRDefault="00D87BCB" w:rsidP="00D87BCB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</w:rPr>
      </w:pPr>
      <w:r w:rsidRPr="005563B5">
        <w:rPr>
          <w:rFonts w:eastAsia="Times New Roman" w:cs="Times New Roman"/>
        </w:rPr>
        <w:t xml:space="preserve">Identify each submission with </w:t>
      </w:r>
      <w:r>
        <w:rPr>
          <w:rFonts w:eastAsia="Times New Roman" w:cs="Times New Roman"/>
        </w:rPr>
        <w:t>organization</w:t>
      </w:r>
      <w:r w:rsidRPr="005563B5">
        <w:rPr>
          <w:rFonts w:eastAsia="Times New Roman" w:cs="Times New Roman"/>
        </w:rPr>
        <w:t xml:space="preserve"> name </w:t>
      </w:r>
      <w:r>
        <w:rPr>
          <w:rFonts w:eastAsia="Times New Roman" w:cs="Times New Roman"/>
        </w:rPr>
        <w:t>and</w:t>
      </w:r>
      <w:r w:rsidRPr="005563B5">
        <w:rPr>
          <w:rFonts w:eastAsia="Times New Roman" w:cs="Times New Roman"/>
        </w:rPr>
        <w:t xml:space="preserve"> title</w:t>
      </w:r>
    </w:p>
    <w:p w14:paraId="5EB83AE4" w14:textId="511FF86F" w:rsidR="00D87BCB" w:rsidRPr="00FE63EE" w:rsidRDefault="00D87BCB" w:rsidP="00D87BCB">
      <w:pPr>
        <w:numPr>
          <w:ilvl w:val="1"/>
          <w:numId w:val="3"/>
        </w:numPr>
        <w:spacing w:before="100" w:beforeAutospacing="1" w:after="100" w:afterAutospacing="1"/>
        <w:rPr>
          <w:rStyle w:val="Hyperlink"/>
          <w:rFonts w:eastAsia="Times New Roman" w:cs="Times New Roman"/>
          <w:color w:val="auto"/>
          <w:u w:val="none"/>
        </w:rPr>
      </w:pPr>
      <w:r>
        <w:rPr>
          <w:rFonts w:eastAsia="Times New Roman" w:cs="Times New Roman"/>
        </w:rPr>
        <w:t>B</w:t>
      </w:r>
      <w:r w:rsidRPr="005563B5">
        <w:rPr>
          <w:rFonts w:eastAsia="Times New Roman" w:cs="Times New Roman"/>
        </w:rPr>
        <w:t>ench sketches:</w:t>
      </w:r>
      <w:r>
        <w:rPr>
          <w:rFonts w:eastAsia="Times New Roman" w:cs="Times New Roman"/>
        </w:rPr>
        <w:t xml:space="preserve"> </w:t>
      </w:r>
      <w:hyperlink r:id="rId7" w:history="1">
        <w:r w:rsidRPr="00043831">
          <w:rPr>
            <w:rStyle w:val="Hyperlink"/>
            <w:rFonts w:eastAsia="Times New Roman" w:cs="Times New Roman"/>
          </w:rPr>
          <w:t>front</w:t>
        </w:r>
      </w:hyperlink>
      <w:r>
        <w:rPr>
          <w:rFonts w:eastAsia="Times New Roman" w:cs="Times New Roman"/>
        </w:rPr>
        <w:t xml:space="preserve">, </w:t>
      </w:r>
      <w:hyperlink r:id="rId8" w:history="1">
        <w:r w:rsidRPr="00043831">
          <w:rPr>
            <w:rStyle w:val="Hyperlink"/>
            <w:rFonts w:eastAsia="Times New Roman" w:cs="Times New Roman"/>
          </w:rPr>
          <w:t>back</w:t>
        </w:r>
      </w:hyperlink>
      <w:r>
        <w:rPr>
          <w:rFonts w:eastAsia="Times New Roman" w:cs="Times New Roman"/>
        </w:rPr>
        <w:t xml:space="preserve">, </w:t>
      </w:r>
      <w:hyperlink r:id="rId9" w:history="1">
        <w:r w:rsidRPr="00043831">
          <w:rPr>
            <w:rStyle w:val="Hyperlink"/>
            <w:rFonts w:eastAsia="Times New Roman" w:cs="Times New Roman"/>
          </w:rPr>
          <w:t>side one</w:t>
        </w:r>
      </w:hyperlink>
      <w:r>
        <w:rPr>
          <w:rFonts w:eastAsia="Times New Roman" w:cs="Times New Roman"/>
        </w:rPr>
        <w:t xml:space="preserve">, </w:t>
      </w:r>
      <w:hyperlink r:id="rId10" w:history="1">
        <w:r w:rsidRPr="00043831">
          <w:rPr>
            <w:rStyle w:val="Hyperlink"/>
            <w:rFonts w:eastAsia="Times New Roman" w:cs="Times New Roman"/>
          </w:rPr>
          <w:t>side two</w:t>
        </w:r>
      </w:hyperlink>
      <w:r>
        <w:rPr>
          <w:rFonts w:eastAsia="Times New Roman" w:cs="Times New Roman"/>
        </w:rPr>
        <w:t xml:space="preserve">; or download zip file with all sketches </w:t>
      </w:r>
      <w:hyperlink r:id="rId11" w:history="1">
        <w:r w:rsidRPr="00776392">
          <w:rPr>
            <w:rStyle w:val="Hyperlink"/>
            <w:rFonts w:eastAsia="Times New Roman" w:cs="Times New Roman"/>
          </w:rPr>
          <w:t>here</w:t>
        </w:r>
      </w:hyperlink>
    </w:p>
    <w:p w14:paraId="528AA7F2" w14:textId="77777777" w:rsidR="00FE63EE" w:rsidRPr="005563B5" w:rsidRDefault="00FE63EE" w:rsidP="00FE63EE">
      <w:pPr>
        <w:spacing w:before="100" w:beforeAutospacing="1" w:after="100" w:afterAutospacing="1"/>
        <w:ind w:left="720"/>
        <w:rPr>
          <w:rFonts w:eastAsia="Times New Roman" w:cs="Times New Roman"/>
        </w:rPr>
      </w:pPr>
    </w:p>
    <w:p w14:paraId="0E05C9A1" w14:textId="401E2A0A" w:rsidR="00590625" w:rsidRDefault="00406FFA" w:rsidP="00325FF2">
      <w:r>
        <w:t>Applicant will be provided with a bench</w:t>
      </w:r>
      <w:r w:rsidR="00E72B94">
        <w:t xml:space="preserve"> for sponsorship of $</w:t>
      </w:r>
      <w:r w:rsidR="00AF7729">
        <w:t>500</w:t>
      </w:r>
      <w:bookmarkStart w:id="0" w:name="_GoBack"/>
      <w:bookmarkEnd w:id="0"/>
      <w:r>
        <w:t xml:space="preserve">.  Application will </w:t>
      </w:r>
      <w:r w:rsidR="00E72B94">
        <w:t xml:space="preserve">recruit artist, </w:t>
      </w:r>
      <w:r>
        <w:t xml:space="preserve">pay for any supplies needed to complete the project.  </w:t>
      </w:r>
      <w:r w:rsidR="003F1B92">
        <w:t xml:space="preserve">Applicant must </w:t>
      </w:r>
      <w:r w:rsidR="00E72B94">
        <w:t xml:space="preserve">also </w:t>
      </w:r>
      <w:r w:rsidR="003F1B92">
        <w:t xml:space="preserve">have space </w:t>
      </w:r>
      <w:r w:rsidR="00E72B94">
        <w:t>for</w:t>
      </w:r>
      <w:r w:rsidR="003F1B92">
        <w:t xml:space="preserve"> the artist can work on bench.  </w:t>
      </w:r>
    </w:p>
    <w:p w14:paraId="568E1AE5" w14:textId="2C59BECA" w:rsidR="00590625" w:rsidRDefault="00590625" w:rsidP="00325FF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92F58">
        <w:rPr>
          <w:rFonts w:ascii="Times New Roman" w:eastAsia="Times New Roman" w:hAnsi="Times New Roman" w:cs="Times New Roman"/>
          <w:b/>
          <w:bCs/>
          <w:color w:val="005850"/>
        </w:rPr>
        <w:t>OWNERSHIP:</w:t>
      </w:r>
      <w:r w:rsidRPr="00492F58">
        <w:rPr>
          <w:rFonts w:ascii="Times New Roman" w:eastAsia="Times New Roman" w:hAnsi="Times New Roman" w:cs="Times New Roman"/>
        </w:rPr>
        <w:br/>
        <w:t xml:space="preserve"> </w:t>
      </w:r>
      <w:r w:rsidR="00FE63EE">
        <w:rPr>
          <w:rFonts w:ascii="Times New Roman" w:eastAsia="Times New Roman" w:hAnsi="Times New Roman" w:cs="Times New Roman"/>
        </w:rPr>
        <w:t xml:space="preserve">The bench project is a </w:t>
      </w:r>
      <w:r w:rsidRPr="00492F58">
        <w:rPr>
          <w:rFonts w:ascii="Times New Roman" w:eastAsia="Times New Roman" w:hAnsi="Times New Roman" w:cs="Times New Roman"/>
        </w:rPr>
        <w:t xml:space="preserve">public art project collaboration </w:t>
      </w:r>
      <w:r w:rsidR="00FE63EE">
        <w:rPr>
          <w:rFonts w:ascii="Times New Roman" w:eastAsia="Times New Roman" w:hAnsi="Times New Roman" w:cs="Times New Roman"/>
        </w:rPr>
        <w:t>between</w:t>
      </w:r>
      <w:r w:rsidRPr="00492F58">
        <w:rPr>
          <w:rFonts w:ascii="Times New Roman" w:eastAsia="Times New Roman" w:hAnsi="Times New Roman" w:cs="Times New Roman"/>
        </w:rPr>
        <w:t xml:space="preserve"> the City of Beaufort and the Cultural District</w:t>
      </w:r>
      <w:r w:rsidR="00FE63EE">
        <w:rPr>
          <w:rFonts w:ascii="Times New Roman" w:eastAsia="Times New Roman" w:hAnsi="Times New Roman" w:cs="Times New Roman"/>
        </w:rPr>
        <w:t xml:space="preserve"> Advisory committee who</w:t>
      </w:r>
      <w:r w:rsidRPr="00492F58">
        <w:rPr>
          <w:rFonts w:ascii="Times New Roman" w:eastAsia="Times New Roman" w:hAnsi="Times New Roman" w:cs="Times New Roman"/>
        </w:rPr>
        <w:t xml:space="preserve"> will retain ownership of all benches. Each bench will have an identifying plaque naming the artists, theme, sponsor organization</w:t>
      </w:r>
      <w:r w:rsidR="00E72B94">
        <w:rPr>
          <w:rFonts w:ascii="Times New Roman" w:eastAsia="Times New Roman" w:hAnsi="Times New Roman" w:cs="Times New Roman"/>
        </w:rPr>
        <w:t>.</w:t>
      </w:r>
      <w:r w:rsidRPr="00492F58">
        <w:rPr>
          <w:rFonts w:ascii="Times New Roman" w:eastAsia="Times New Roman" w:hAnsi="Times New Roman" w:cs="Times New Roman"/>
        </w:rPr>
        <w:t xml:space="preserve">   The City of Beaufort will install and maintain the benches. </w:t>
      </w:r>
    </w:p>
    <w:p w14:paraId="09F916FD" w14:textId="33F3A5F4" w:rsidR="00FE63EE" w:rsidRDefault="00FE63EE" w:rsidP="00325FF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25324467" w14:textId="1476F731" w:rsidR="00FE63EE" w:rsidRDefault="00FE63EE" w:rsidP="00325FF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32F5C920" w14:textId="77777777" w:rsidR="00FE63EE" w:rsidRPr="00492F58" w:rsidRDefault="00FE63EE" w:rsidP="00325FF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1612632A" w14:textId="12846463" w:rsidR="00590625" w:rsidRDefault="00590625" w:rsidP="00406FFA">
      <w:pPr>
        <w:spacing w:before="100" w:beforeAutospacing="1" w:after="100" w:afterAutospacing="1"/>
        <w:ind w:left="90"/>
        <w:rPr>
          <w:rFonts w:ascii="Times New Roman" w:eastAsia="Times New Roman" w:hAnsi="Times New Roman" w:cs="Times New Roman"/>
          <w:b/>
          <w:bCs/>
          <w:color w:val="005850"/>
        </w:rPr>
      </w:pPr>
      <w:r w:rsidRPr="00492F58">
        <w:rPr>
          <w:rFonts w:ascii="Times New Roman" w:eastAsia="Times New Roman" w:hAnsi="Times New Roman" w:cs="Times New Roman"/>
          <w:b/>
          <w:bCs/>
          <w:color w:val="005850"/>
        </w:rPr>
        <w:lastRenderedPageBreak/>
        <w:t xml:space="preserve">PROJECT TIMELINE </w:t>
      </w:r>
    </w:p>
    <w:p w14:paraId="7C9C5D76" w14:textId="77777777" w:rsidR="00FE63EE" w:rsidRDefault="00FE63EE" w:rsidP="00406FFA">
      <w:pPr>
        <w:spacing w:before="100" w:beforeAutospacing="1" w:after="100" w:afterAutospacing="1"/>
        <w:ind w:left="90"/>
        <w:rPr>
          <w:rFonts w:ascii="Times New Roman" w:eastAsia="Times New Roman" w:hAnsi="Times New Roman" w:cs="Times New Roman"/>
          <w:b/>
          <w:bCs/>
          <w:color w:val="005850"/>
        </w:rPr>
      </w:pPr>
    </w:p>
    <w:p w14:paraId="08BFAE29" w14:textId="2895A491" w:rsidR="00590625" w:rsidRDefault="00590625" w:rsidP="00406FFA">
      <w:pPr>
        <w:spacing w:before="100" w:beforeAutospacing="1" w:after="100" w:afterAutospacing="1"/>
        <w:ind w:left="90"/>
        <w:rPr>
          <w:rFonts w:ascii="Times New Roman" w:eastAsia="Times New Roman" w:hAnsi="Times New Roman" w:cs="Times New Roman"/>
          <w:b/>
          <w:bCs/>
          <w:color w:val="005850"/>
        </w:rPr>
      </w:pPr>
      <w:r>
        <w:rPr>
          <w:rFonts w:ascii="Times New Roman" w:eastAsia="Times New Roman" w:hAnsi="Times New Roman" w:cs="Times New Roman"/>
          <w:b/>
          <w:bCs/>
          <w:color w:val="005850"/>
        </w:rPr>
        <w:t xml:space="preserve">Announcement of Phase II Bench Project </w:t>
      </w:r>
      <w:r w:rsidR="00D95064">
        <w:rPr>
          <w:rFonts w:ascii="Times New Roman" w:eastAsia="Times New Roman" w:hAnsi="Times New Roman" w:cs="Times New Roman"/>
          <w:b/>
          <w:bCs/>
          <w:color w:val="005850"/>
        </w:rPr>
        <w:t>- January 10</w:t>
      </w:r>
      <w:r w:rsidR="00F17705">
        <w:rPr>
          <w:rFonts w:ascii="Times New Roman" w:eastAsia="Times New Roman" w:hAnsi="Times New Roman" w:cs="Times New Roman"/>
          <w:b/>
          <w:bCs/>
          <w:color w:val="005850"/>
        </w:rPr>
        <w:t>,</w:t>
      </w:r>
      <w:r w:rsidR="00D95064">
        <w:rPr>
          <w:rFonts w:ascii="Times New Roman" w:eastAsia="Times New Roman" w:hAnsi="Times New Roman" w:cs="Times New Roman"/>
          <w:b/>
          <w:bCs/>
          <w:color w:val="005850"/>
        </w:rPr>
        <w:t xml:space="preserve"> </w:t>
      </w:r>
      <w:r w:rsidR="00F17705">
        <w:rPr>
          <w:rFonts w:ascii="Times New Roman" w:eastAsia="Times New Roman" w:hAnsi="Times New Roman" w:cs="Times New Roman"/>
          <w:b/>
          <w:bCs/>
          <w:color w:val="005850"/>
        </w:rPr>
        <w:t>202</w:t>
      </w:r>
      <w:r w:rsidR="00D95064">
        <w:rPr>
          <w:rFonts w:ascii="Times New Roman" w:eastAsia="Times New Roman" w:hAnsi="Times New Roman" w:cs="Times New Roman"/>
          <w:b/>
          <w:bCs/>
          <w:color w:val="005850"/>
        </w:rPr>
        <w:t>1</w:t>
      </w:r>
    </w:p>
    <w:p w14:paraId="4D82C4BC" w14:textId="7208DCD7" w:rsidR="00406FFA" w:rsidRDefault="00406FFA" w:rsidP="00406FFA">
      <w:pPr>
        <w:spacing w:before="100" w:beforeAutospacing="1" w:after="100" w:afterAutospacing="1"/>
        <w:ind w:left="90"/>
        <w:rPr>
          <w:rFonts w:ascii="Times New Roman" w:eastAsia="Times New Roman" w:hAnsi="Times New Roman" w:cs="Times New Roman"/>
          <w:b/>
          <w:bCs/>
          <w:color w:val="005850"/>
        </w:rPr>
      </w:pPr>
      <w:r>
        <w:rPr>
          <w:rFonts w:ascii="Times New Roman" w:eastAsia="Times New Roman" w:hAnsi="Times New Roman" w:cs="Times New Roman"/>
          <w:b/>
          <w:bCs/>
          <w:color w:val="005850"/>
        </w:rPr>
        <w:t>Applications</w:t>
      </w:r>
      <w:r w:rsidR="00E75B89">
        <w:rPr>
          <w:rFonts w:ascii="Times New Roman" w:eastAsia="Times New Roman" w:hAnsi="Times New Roman" w:cs="Times New Roman"/>
          <w:b/>
          <w:bCs/>
          <w:color w:val="005850"/>
        </w:rPr>
        <w:t xml:space="preserve"> and Drawings </w:t>
      </w:r>
      <w:r>
        <w:rPr>
          <w:rFonts w:ascii="Times New Roman" w:eastAsia="Times New Roman" w:hAnsi="Times New Roman" w:cs="Times New Roman"/>
          <w:b/>
          <w:bCs/>
          <w:color w:val="005850"/>
        </w:rPr>
        <w:t>Due</w:t>
      </w:r>
      <w:r w:rsidR="00E75B89">
        <w:rPr>
          <w:rFonts w:ascii="Times New Roman" w:eastAsia="Times New Roman" w:hAnsi="Times New Roman" w:cs="Times New Roman"/>
          <w:b/>
          <w:bCs/>
          <w:color w:val="005850"/>
        </w:rPr>
        <w:t xml:space="preserve"> </w:t>
      </w:r>
      <w:r w:rsidR="00D95064">
        <w:rPr>
          <w:rFonts w:ascii="Times New Roman" w:eastAsia="Times New Roman" w:hAnsi="Times New Roman" w:cs="Times New Roman"/>
          <w:b/>
          <w:bCs/>
          <w:color w:val="005850"/>
        </w:rPr>
        <w:t>–</w:t>
      </w:r>
      <w:r w:rsidR="00E75B89">
        <w:rPr>
          <w:rFonts w:ascii="Times New Roman" w:eastAsia="Times New Roman" w:hAnsi="Times New Roman" w:cs="Times New Roman"/>
          <w:b/>
          <w:bCs/>
          <w:color w:val="005850"/>
        </w:rPr>
        <w:t xml:space="preserve"> </w:t>
      </w:r>
      <w:r w:rsidR="00D95064">
        <w:rPr>
          <w:rFonts w:ascii="Times New Roman" w:eastAsia="Times New Roman" w:hAnsi="Times New Roman" w:cs="Times New Roman"/>
          <w:b/>
          <w:bCs/>
          <w:color w:val="005850"/>
        </w:rPr>
        <w:t xml:space="preserve">February </w:t>
      </w:r>
      <w:r w:rsidR="00485DAF">
        <w:rPr>
          <w:rFonts w:ascii="Times New Roman" w:eastAsia="Times New Roman" w:hAnsi="Times New Roman" w:cs="Times New Roman"/>
          <w:b/>
          <w:bCs/>
          <w:color w:val="005850"/>
        </w:rPr>
        <w:t>12</w:t>
      </w:r>
      <w:r w:rsidR="00E75B89">
        <w:rPr>
          <w:rFonts w:ascii="Times New Roman" w:eastAsia="Times New Roman" w:hAnsi="Times New Roman" w:cs="Times New Roman"/>
          <w:b/>
          <w:bCs/>
          <w:color w:val="005850"/>
        </w:rPr>
        <w:t>, 2021</w:t>
      </w:r>
    </w:p>
    <w:p w14:paraId="7B1585EA" w14:textId="035F33CB" w:rsidR="00E75B89" w:rsidRDefault="00E75B89" w:rsidP="00E75B89">
      <w:pPr>
        <w:spacing w:before="100" w:beforeAutospacing="1" w:after="100" w:afterAutospacing="1"/>
        <w:ind w:left="90"/>
        <w:rPr>
          <w:rFonts w:ascii="Times New Roman" w:eastAsia="Times New Roman" w:hAnsi="Times New Roman" w:cs="Times New Roman"/>
          <w:b/>
          <w:bCs/>
          <w:color w:val="005850"/>
        </w:rPr>
      </w:pPr>
      <w:r>
        <w:rPr>
          <w:rFonts w:ascii="Times New Roman" w:eastAsia="Times New Roman" w:hAnsi="Times New Roman" w:cs="Times New Roman"/>
          <w:b/>
          <w:bCs/>
          <w:color w:val="005850"/>
        </w:rPr>
        <w:t>Committee Review of applications and presentation to CD Board – February 17, 2021</w:t>
      </w:r>
    </w:p>
    <w:p w14:paraId="5CE8FC0A" w14:textId="3B2D8079" w:rsidR="00E75B89" w:rsidRDefault="00E75B89" w:rsidP="00406FFA">
      <w:pPr>
        <w:spacing w:before="100" w:beforeAutospacing="1" w:after="100" w:afterAutospacing="1"/>
        <w:ind w:left="90"/>
        <w:rPr>
          <w:rFonts w:ascii="Times New Roman" w:eastAsia="Times New Roman" w:hAnsi="Times New Roman" w:cs="Times New Roman"/>
          <w:b/>
          <w:bCs/>
          <w:color w:val="005850"/>
        </w:rPr>
      </w:pPr>
      <w:r>
        <w:rPr>
          <w:rFonts w:ascii="Times New Roman" w:eastAsia="Times New Roman" w:hAnsi="Times New Roman" w:cs="Times New Roman"/>
          <w:b/>
          <w:bCs/>
          <w:color w:val="005850"/>
        </w:rPr>
        <w:t xml:space="preserve">Notify applicates of results </w:t>
      </w:r>
      <w:r w:rsidR="00485DAF">
        <w:rPr>
          <w:rFonts w:ascii="Times New Roman" w:eastAsia="Times New Roman" w:hAnsi="Times New Roman" w:cs="Times New Roman"/>
          <w:b/>
          <w:bCs/>
          <w:color w:val="005850"/>
        </w:rPr>
        <w:t>– February 19, 2021</w:t>
      </w:r>
    </w:p>
    <w:p w14:paraId="2237312E" w14:textId="7F9F97F6" w:rsidR="00406FFA" w:rsidRDefault="00406FFA" w:rsidP="00406FFA">
      <w:pPr>
        <w:spacing w:before="100" w:beforeAutospacing="1" w:after="100" w:afterAutospacing="1"/>
        <w:ind w:left="90"/>
        <w:rPr>
          <w:rFonts w:ascii="Times New Roman" w:eastAsia="Times New Roman" w:hAnsi="Times New Roman" w:cs="Times New Roman"/>
          <w:b/>
          <w:bCs/>
          <w:color w:val="005850"/>
        </w:rPr>
      </w:pPr>
      <w:r>
        <w:rPr>
          <w:rFonts w:ascii="Times New Roman" w:eastAsia="Times New Roman" w:hAnsi="Times New Roman" w:cs="Times New Roman"/>
          <w:b/>
          <w:bCs/>
          <w:color w:val="005850"/>
        </w:rPr>
        <w:t xml:space="preserve">Benches ready for Pick up </w:t>
      </w:r>
      <w:r w:rsidR="00485DAF">
        <w:rPr>
          <w:rFonts w:ascii="Times New Roman" w:eastAsia="Times New Roman" w:hAnsi="Times New Roman" w:cs="Times New Roman"/>
          <w:b/>
          <w:bCs/>
          <w:color w:val="005850"/>
        </w:rPr>
        <w:t>–</w:t>
      </w:r>
      <w:r w:rsidR="00E75B89">
        <w:rPr>
          <w:rFonts w:ascii="Times New Roman" w:eastAsia="Times New Roman" w:hAnsi="Times New Roman" w:cs="Times New Roman"/>
          <w:b/>
          <w:bCs/>
          <w:color w:val="005850"/>
        </w:rPr>
        <w:t xml:space="preserve"> </w:t>
      </w:r>
      <w:r w:rsidR="00485DAF">
        <w:rPr>
          <w:rFonts w:ascii="Times New Roman" w:eastAsia="Times New Roman" w:hAnsi="Times New Roman" w:cs="Times New Roman"/>
          <w:b/>
          <w:bCs/>
          <w:color w:val="005850"/>
        </w:rPr>
        <w:t>March 1</w:t>
      </w:r>
      <w:r w:rsidR="00E75B89">
        <w:rPr>
          <w:rFonts w:ascii="Times New Roman" w:eastAsia="Times New Roman" w:hAnsi="Times New Roman" w:cs="Times New Roman"/>
          <w:b/>
          <w:bCs/>
          <w:color w:val="005850"/>
        </w:rPr>
        <w:t>, 2021</w:t>
      </w:r>
      <w:r w:rsidR="00DA208E">
        <w:rPr>
          <w:rFonts w:ascii="Times New Roman" w:eastAsia="Times New Roman" w:hAnsi="Times New Roman" w:cs="Times New Roman"/>
          <w:b/>
          <w:bCs/>
          <w:color w:val="005850"/>
        </w:rPr>
        <w:t xml:space="preserve"> </w:t>
      </w:r>
    </w:p>
    <w:p w14:paraId="35C5791E" w14:textId="3AE548A9" w:rsidR="00D87BCB" w:rsidRDefault="00D87BCB" w:rsidP="00406FFA">
      <w:pPr>
        <w:spacing w:before="100" w:beforeAutospacing="1" w:after="100" w:afterAutospacing="1"/>
        <w:ind w:left="90"/>
        <w:rPr>
          <w:rFonts w:ascii="Times New Roman" w:eastAsia="Times New Roman" w:hAnsi="Times New Roman" w:cs="Times New Roman"/>
          <w:b/>
          <w:bCs/>
          <w:color w:val="005850"/>
        </w:rPr>
      </w:pPr>
      <w:r>
        <w:rPr>
          <w:rFonts w:ascii="Times New Roman" w:eastAsia="Times New Roman" w:hAnsi="Times New Roman" w:cs="Times New Roman"/>
          <w:b/>
          <w:bCs/>
          <w:color w:val="005850"/>
        </w:rPr>
        <w:t>Completed Benches delivered to Center for the Arts May 6, 2021</w:t>
      </w:r>
    </w:p>
    <w:p w14:paraId="510949C1" w14:textId="5B6982B4" w:rsidR="00406FFA" w:rsidRDefault="00406FFA" w:rsidP="00406FFA">
      <w:pPr>
        <w:spacing w:before="100" w:beforeAutospacing="1" w:after="100" w:afterAutospacing="1"/>
        <w:ind w:left="90"/>
        <w:rPr>
          <w:rFonts w:ascii="Times New Roman" w:eastAsia="Times New Roman" w:hAnsi="Times New Roman" w:cs="Times New Roman"/>
          <w:b/>
          <w:bCs/>
          <w:color w:val="005850"/>
        </w:rPr>
      </w:pPr>
      <w:r>
        <w:rPr>
          <w:rFonts w:ascii="Times New Roman" w:eastAsia="Times New Roman" w:hAnsi="Times New Roman" w:cs="Times New Roman"/>
          <w:b/>
          <w:bCs/>
          <w:color w:val="005850"/>
        </w:rPr>
        <w:t xml:space="preserve">Phase II bench project grand opening </w:t>
      </w:r>
      <w:r w:rsidR="00D87BCB">
        <w:rPr>
          <w:rFonts w:ascii="Times New Roman" w:eastAsia="Times New Roman" w:hAnsi="Times New Roman" w:cs="Times New Roman"/>
          <w:b/>
          <w:bCs/>
          <w:color w:val="005850"/>
        </w:rPr>
        <w:t xml:space="preserve">– TBA </w:t>
      </w:r>
    </w:p>
    <w:p w14:paraId="3DD004D6" w14:textId="70566D71" w:rsidR="00406FFA" w:rsidRDefault="00406FFA" w:rsidP="00406FFA">
      <w:pPr>
        <w:spacing w:before="100" w:beforeAutospacing="1" w:after="100" w:afterAutospacing="1"/>
        <w:ind w:left="90"/>
        <w:rPr>
          <w:rFonts w:ascii="Times New Roman" w:eastAsia="Times New Roman" w:hAnsi="Times New Roman" w:cs="Times New Roman"/>
          <w:b/>
          <w:bCs/>
          <w:color w:val="005850"/>
        </w:rPr>
      </w:pPr>
    </w:p>
    <w:p w14:paraId="3EB170E0" w14:textId="77777777" w:rsidR="00406FFA" w:rsidRDefault="00406FFA" w:rsidP="00406FFA">
      <w:pPr>
        <w:spacing w:before="100" w:beforeAutospacing="1" w:after="100" w:afterAutospacing="1"/>
        <w:ind w:left="90"/>
        <w:rPr>
          <w:rFonts w:ascii="Times New Roman" w:eastAsia="Times New Roman" w:hAnsi="Times New Roman" w:cs="Times New Roman"/>
          <w:b/>
          <w:bCs/>
          <w:color w:val="005850"/>
        </w:rPr>
      </w:pPr>
    </w:p>
    <w:p w14:paraId="635CCB09" w14:textId="79E602BD" w:rsidR="00590625" w:rsidRDefault="00590625" w:rsidP="00406FFA">
      <w:pPr>
        <w:spacing w:before="100" w:beforeAutospacing="1" w:after="100" w:afterAutospacing="1"/>
        <w:ind w:left="90"/>
        <w:rPr>
          <w:rFonts w:ascii="Times New Roman" w:eastAsia="Times New Roman" w:hAnsi="Times New Roman" w:cs="Times New Roman"/>
          <w:b/>
          <w:bCs/>
          <w:color w:val="005850"/>
        </w:rPr>
      </w:pPr>
    </w:p>
    <w:p w14:paraId="08041123" w14:textId="77777777" w:rsidR="00590625" w:rsidRPr="00590625" w:rsidRDefault="00590625" w:rsidP="00406FFA">
      <w:pPr>
        <w:spacing w:before="100" w:beforeAutospacing="1" w:after="100" w:afterAutospacing="1"/>
        <w:ind w:left="90"/>
        <w:rPr>
          <w:rFonts w:ascii="Times New Roman" w:eastAsia="Times New Roman" w:hAnsi="Times New Roman" w:cs="Times New Roman"/>
          <w:b/>
          <w:bCs/>
          <w:color w:val="005850"/>
        </w:rPr>
      </w:pPr>
    </w:p>
    <w:p w14:paraId="205DBF9E" w14:textId="77777777" w:rsidR="00406FFA" w:rsidRPr="00590625" w:rsidRDefault="00406FFA">
      <w:pPr>
        <w:spacing w:before="100" w:beforeAutospacing="1" w:after="100" w:afterAutospacing="1"/>
        <w:ind w:left="90"/>
        <w:rPr>
          <w:rFonts w:ascii="Times New Roman" w:eastAsia="Times New Roman" w:hAnsi="Times New Roman" w:cs="Times New Roman"/>
          <w:b/>
          <w:bCs/>
          <w:color w:val="005850"/>
        </w:rPr>
      </w:pPr>
    </w:p>
    <w:sectPr w:rsidR="00406FFA" w:rsidRPr="00590625" w:rsidSect="00D87BCB">
      <w:pgSz w:w="12240" w:h="15840"/>
      <w:pgMar w:top="720" w:right="907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C4FD3"/>
    <w:multiLevelType w:val="multilevel"/>
    <w:tmpl w:val="33B0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B72215"/>
    <w:multiLevelType w:val="hybridMultilevel"/>
    <w:tmpl w:val="76425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84951"/>
    <w:multiLevelType w:val="hybridMultilevel"/>
    <w:tmpl w:val="CA8E4AC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25"/>
    <w:rsid w:val="0009158F"/>
    <w:rsid w:val="00234F71"/>
    <w:rsid w:val="002816A3"/>
    <w:rsid w:val="00325FF2"/>
    <w:rsid w:val="003F1B92"/>
    <w:rsid w:val="00406FFA"/>
    <w:rsid w:val="00485DAF"/>
    <w:rsid w:val="00590625"/>
    <w:rsid w:val="005E3DA6"/>
    <w:rsid w:val="0067467B"/>
    <w:rsid w:val="006D4863"/>
    <w:rsid w:val="00AF7729"/>
    <w:rsid w:val="00C16633"/>
    <w:rsid w:val="00D87BCB"/>
    <w:rsid w:val="00D95064"/>
    <w:rsid w:val="00DA208E"/>
    <w:rsid w:val="00DB06A9"/>
    <w:rsid w:val="00E72B94"/>
    <w:rsid w:val="00E75B89"/>
    <w:rsid w:val="00F07076"/>
    <w:rsid w:val="00F17705"/>
    <w:rsid w:val="00FE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9F6E3"/>
  <w14:defaultImageDpi w14:val="32767"/>
  <w15:chartTrackingRefBased/>
  <w15:docId w15:val="{E05B84C0-99EB-9445-8DD3-E379AE45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90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06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7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bencheslex.org/uploads/5/1/9/7/51970799/bench_sketches3-02.p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okbencheslex.org/uploads/5/1/9/7/51970799/bench_sketches3-03.p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carey@cityofbeaufort.org" TargetMode="External"/><Relationship Id="rId11" Type="http://schemas.openxmlformats.org/officeDocument/2006/relationships/hyperlink" Target="https://www.bookbencheslex.org/uploads/5/1/9/7/51970799/bench_sketches.zip" TargetMode="External"/><Relationship Id="rId5" Type="http://schemas.openxmlformats.org/officeDocument/2006/relationships/image" Target="media/image1.emf"/><Relationship Id="rId10" Type="http://schemas.openxmlformats.org/officeDocument/2006/relationships/hyperlink" Target="https://www.bookbencheslex.org/uploads/5/1/9/7/51970799/bench_sketches3-01.p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okbencheslex.org/uploads/5/1/9/7/51970799/bench_sketches2-05__2_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HARGROVE, BONNIE</dc:creator>
  <cp:keywords/>
  <dc:description/>
  <cp:lastModifiedBy>HARGROVE, BONNIE</cp:lastModifiedBy>
  <cp:revision>3</cp:revision>
  <cp:lastPrinted>2020-11-03T20:34:00Z</cp:lastPrinted>
  <dcterms:created xsi:type="dcterms:W3CDTF">2021-01-08T15:29:00Z</dcterms:created>
  <dcterms:modified xsi:type="dcterms:W3CDTF">2021-01-11T19:59:00Z</dcterms:modified>
</cp:coreProperties>
</file>